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8B15">
      <w:pPr>
        <w:pStyle w:val="2"/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附件2：</w:t>
      </w:r>
      <w:r>
        <w:rPr>
          <w:rFonts w:hint="eastAsia"/>
          <w:sz w:val="32"/>
          <w:szCs w:val="32"/>
          <w:lang w:eastAsia="zh-CN"/>
        </w:rPr>
        <w:t>归档档案类别及归档单位</w:t>
      </w:r>
    </w:p>
    <w:p w14:paraId="0812DFF5">
      <w:pPr>
        <w:pStyle w:val="2"/>
        <w:numPr>
          <w:ilvl w:val="0"/>
          <w:numId w:val="0"/>
        </w:numPr>
        <w:ind w:leftChars="200" w:firstLine="301" w:firstLineChars="100"/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</w:pPr>
    </w:p>
    <w:p w14:paraId="18601481">
      <w:pPr>
        <w:pStyle w:val="2"/>
        <w:numPr>
          <w:ilvl w:val="0"/>
          <w:numId w:val="0"/>
        </w:numPr>
        <w:ind w:leftChars="200" w:firstLine="301" w:firstLineChars="100"/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党群类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档案</w:t>
      </w:r>
    </w:p>
    <w:p w14:paraId="0E1C069E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主要包括：党务综合、纪检、组织、宣传教育、统战、工会、团委</w:t>
      </w:r>
      <w:r>
        <w:rPr>
          <w:rFonts w:hint="eastAsia" w:ascii="仿宋" w:hAnsi="仿宋" w:eastAsia="仿宋" w:cs="仿宋"/>
          <w:sz w:val="30"/>
          <w:szCs w:val="30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材料。</w:t>
      </w:r>
    </w:p>
    <w:p w14:paraId="39ED32D2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归档单位：党委（校长办公室）、机关纪委、党委组织部（党校）、党委宣传部、党委统战部、学工处、工会、团委、各学院。</w:t>
      </w:r>
    </w:p>
    <w:p w14:paraId="221C497F">
      <w:pPr>
        <w:pStyle w:val="2"/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行政类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档案</w:t>
      </w:r>
    </w:p>
    <w:p w14:paraId="37512FAD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主要包括：行政综合、人事、审计、武装、保卫、档案、图书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等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材料。</w:t>
      </w:r>
    </w:p>
    <w:p w14:paraId="38B38974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归档单位：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党委（校长办公室）、发展规划与学科建设处、人事处、保卫处、审计处、校友办、档案馆、军事教研部、信息化办公室、图书馆、科技园、社会服务合作办公室、校医院、附属小学、附属幼儿园、后勤保障服务中心、各学院</w:t>
      </w:r>
    </w:p>
    <w:p w14:paraId="05B3BE74">
      <w:pPr>
        <w:pStyle w:val="2"/>
        <w:ind w:firstLine="600" w:firstLineChars="20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教学类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档案</w:t>
      </w:r>
    </w:p>
    <w:p w14:paraId="73E9E083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主要包括：教学、学科建设、招生就业、学籍管理、学位、学生管理、教学竞赛、师资培训等材料。</w:t>
      </w:r>
    </w:p>
    <w:p w14:paraId="2B83D42D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归档单位：教务处、研究生院、招生就业处、创新创业学院、学生处、继续教育学院、教师教育处、师资培训中心、各学院等。</w:t>
      </w:r>
    </w:p>
    <w:p w14:paraId="1DB02398">
      <w:pPr>
        <w:pStyle w:val="2"/>
        <w:ind w:firstLine="602" w:firstLineChars="20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科研类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档案</w:t>
      </w:r>
    </w:p>
    <w:p w14:paraId="19CD0880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</w:t>
      </w:r>
      <w:r>
        <w:rPr>
          <w:rFonts w:hint="eastAsia" w:ascii="仿宋" w:hAnsi="仿宋" w:eastAsia="仿宋" w:cs="仿宋"/>
          <w:sz w:val="30"/>
          <w:szCs w:val="30"/>
        </w:rPr>
        <w:t>上级关于科研管理工作的文件；项目立项材料；研究过程材料；科研成果结题鉴定材料；科研成果获奖材料；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成果转化材料等。</w:t>
      </w:r>
    </w:p>
    <w:p w14:paraId="31143D1C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归档单位：成果转化与奖励中心，科学技术处、社会科学处。</w:t>
      </w:r>
    </w:p>
    <w:p w14:paraId="6503B7F8">
      <w:pPr>
        <w:pStyle w:val="2"/>
        <w:numPr>
          <w:ilvl w:val="0"/>
          <w:numId w:val="1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仪器设备类档案</w:t>
      </w:r>
    </w:p>
    <w:p w14:paraId="21D468B9">
      <w:pPr>
        <w:pStyle w:val="2"/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主要包括：资产与实验室管理、招投标采购文件材料等。</w:t>
      </w:r>
    </w:p>
    <w:p w14:paraId="3E41FB13">
      <w:pPr>
        <w:pStyle w:val="2"/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归档单位：资产与实验管理处，招标采购中心：</w:t>
      </w:r>
    </w:p>
    <w:p w14:paraId="75642D90">
      <w:pPr>
        <w:pStyle w:val="2"/>
        <w:numPr>
          <w:ilvl w:val="0"/>
          <w:numId w:val="1"/>
        </w:numPr>
        <w:ind w:left="0" w:leftChars="0"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产品类档案</w:t>
      </w:r>
    </w:p>
    <w:p w14:paraId="28D4583B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主要包括：学校在生成经营方面形式的文件材。</w:t>
      </w:r>
    </w:p>
    <w:p w14:paraId="5F1B2B13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归档单位：资产经营有限责任公司</w:t>
      </w:r>
    </w:p>
    <w:p w14:paraId="3D846428">
      <w:pPr>
        <w:pStyle w:val="2"/>
        <w:numPr>
          <w:ilvl w:val="0"/>
          <w:numId w:val="0"/>
        </w:numPr>
        <w:ind w:leftChars="200" w:firstLine="301" w:firstLineChars="10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出版类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档案</w:t>
      </w:r>
    </w:p>
    <w:p w14:paraId="56C6A6B0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</w:t>
      </w:r>
      <w:r>
        <w:rPr>
          <w:rFonts w:hint="eastAsia" w:ascii="仿宋" w:hAnsi="仿宋" w:eastAsia="仿宋" w:cs="仿宋"/>
          <w:sz w:val="30"/>
          <w:szCs w:val="30"/>
        </w:rPr>
        <w:t>正式出版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刊</w:t>
      </w:r>
      <w:r>
        <w:rPr>
          <w:rFonts w:hint="eastAsia" w:ascii="仿宋" w:hAnsi="仿宋" w:eastAsia="仿宋" w:cs="仿宋"/>
          <w:sz w:val="30"/>
          <w:szCs w:val="30"/>
        </w:rPr>
        <w:t>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内部出版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刊</w:t>
      </w:r>
      <w:r>
        <w:rPr>
          <w:rFonts w:hint="eastAsia" w:ascii="仿宋" w:hAnsi="仿宋" w:eastAsia="仿宋" w:cs="仿宋"/>
          <w:sz w:val="30"/>
          <w:szCs w:val="30"/>
        </w:rPr>
        <w:t>物：简报、动态、院刊、院报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等；</w:t>
      </w:r>
      <w:r>
        <w:rPr>
          <w:rFonts w:hint="eastAsia" w:ascii="仿宋" w:hAnsi="仿宋" w:eastAsia="仿宋" w:cs="仿宋"/>
          <w:sz w:val="30"/>
          <w:szCs w:val="30"/>
        </w:rPr>
        <w:t>上级有关编辑出版工作的文件等。</w:t>
      </w:r>
    </w:p>
    <w:p w14:paraId="5EA25B75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归档单位：期刊社及有正式出版物或内部刊物的部门</w:t>
      </w:r>
    </w:p>
    <w:p w14:paraId="6CF0123C">
      <w:pPr>
        <w:pStyle w:val="2"/>
        <w:ind w:firstLine="600" w:firstLineChars="20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外事类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档案</w:t>
      </w:r>
    </w:p>
    <w:p w14:paraId="01B6B14D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</w:t>
      </w:r>
      <w:r>
        <w:rPr>
          <w:rFonts w:hint="eastAsia" w:ascii="仿宋" w:hAnsi="仿宋" w:eastAsia="仿宋" w:cs="仿宋"/>
          <w:sz w:val="30"/>
          <w:szCs w:val="30"/>
        </w:rPr>
        <w:t>上级关于外事工作的文件材料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出国（境）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来校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国际合作与会议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外国留学生工作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 w:cs="仿宋"/>
          <w:sz w:val="30"/>
          <w:szCs w:val="30"/>
        </w:rPr>
        <w:t>材料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ED6B8E8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归档单位：国际交流处、国教学院</w:t>
      </w:r>
    </w:p>
    <w:p w14:paraId="1E2C4024">
      <w:pPr>
        <w:pStyle w:val="2"/>
        <w:ind w:firstLine="602" w:firstLineChars="20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财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会</w:t>
      </w:r>
      <w:r>
        <w:rPr>
          <w:rFonts w:hint="eastAsia" w:ascii="仿宋" w:hAnsi="仿宋" w:eastAsia="仿宋" w:cs="仿宋"/>
          <w:b/>
          <w:sz w:val="30"/>
          <w:szCs w:val="30"/>
        </w:rPr>
        <w:t>类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档案</w:t>
      </w:r>
    </w:p>
    <w:p w14:paraId="2754C2C7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</w:t>
      </w: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年度上级关于财务工作的文件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及会计凭证、账簿、报表等财务档案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C786D31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归档单位：财务处</w:t>
      </w:r>
    </w:p>
    <w:p w14:paraId="3B035EE1">
      <w:pPr>
        <w:pStyle w:val="2"/>
        <w:ind w:firstLine="602" w:firstLineChars="20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声像类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档案</w:t>
      </w:r>
    </w:p>
    <w:p w14:paraId="55945FE6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届本、硕、博士毕业照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照片规格：7吋，以班为单位，每个班一张（含电子版）；要求：照片正面上方需注明班级、摄影时间，背面需附贴一纸，说明相应位置的师生姓名、地点、摄影者，照片需过塑。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（2）学校重大事件、重要活动、重要会议等产生的各类纸质、电子照片和音频、视频。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（按照省档案局要求，每个部门每年度至少移交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5张电子照片。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3D0E2C07">
      <w:pPr>
        <w:pStyle w:val="2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归档单位：学校各单位</w:t>
      </w:r>
    </w:p>
    <w:p w14:paraId="4B3A53C2">
      <w:pPr>
        <w:pStyle w:val="2"/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）实物类档案</w:t>
      </w:r>
    </w:p>
    <w:p w14:paraId="64F50FB7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主要包括：反映学校各个时期活动和基本历史面貌具有保存价值的包括奖杯、奖牌、印章、徽章、牌匾、纪念品、题词字画等以物质实体的档案。</w:t>
      </w:r>
    </w:p>
    <w:p w14:paraId="229142A6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归档单位：学校各单位、教职工、校友</w:t>
      </w:r>
    </w:p>
    <w:p w14:paraId="19D1F833">
      <w:pPr>
        <w:pStyle w:val="2"/>
        <w:numPr>
          <w:ilvl w:val="0"/>
          <w:numId w:val="0"/>
        </w:numPr>
        <w:ind w:leftChars="250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（12）专题类档案</w:t>
      </w:r>
      <w:bookmarkStart w:id="0" w:name="_GoBack"/>
      <w:bookmarkEnd w:id="0"/>
    </w:p>
    <w:p w14:paraId="390C29FD">
      <w:pPr>
        <w:pStyle w:val="2"/>
        <w:numPr>
          <w:ilvl w:val="0"/>
          <w:numId w:val="0"/>
        </w:numPr>
        <w:ind w:leftChars="25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主要包括：学校在举办重大活动形成的文件材料。</w:t>
      </w:r>
    </w:p>
    <w:p w14:paraId="6C943E07">
      <w:pPr>
        <w:spacing w:line="220" w:lineRule="atLeast"/>
        <w:ind w:firstLine="600" w:firstLineChars="200"/>
        <w:rPr>
          <w:rFonts w:hint="default" w:eastAsia="微软雅黑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 w:bidi="ar-SA"/>
        </w:rPr>
        <w:t>归档单位：学校各单位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80E5A"/>
    <w:multiLevelType w:val="singleLevel"/>
    <w:tmpl w:val="A2E80E5A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C4250A0"/>
    <w:rsid w:val="180F3C06"/>
    <w:rsid w:val="240927AD"/>
    <w:rsid w:val="26F60A78"/>
    <w:rsid w:val="4DEF2B7C"/>
    <w:rsid w:val="6E3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91" w:after="91"/>
      <w:jc w:val="left"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997</Characters>
  <Lines>1</Lines>
  <Paragraphs>1</Paragraphs>
  <TotalTime>20</TotalTime>
  <ScaleCrop>false</ScaleCrop>
  <LinksUpToDate>false</LinksUpToDate>
  <CharactersWithSpaces>1001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jxnudag1</dc:creator>
  <cp:lastModifiedBy>乐淑芳</cp:lastModifiedBy>
  <dcterms:modified xsi:type="dcterms:W3CDTF">2026-04-03T06:27:50Z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eyJoZGlkIjoiNDk3ZGRkMDZkYzY3YzQwYTExZmE1YjJiOTg1ZTExOWMiLCJ1c2VySWQiOiIxNjM5MTI0NDk5In0=</vt:lpwstr>
  </property>
  <property fmtid="{D5CDD505-2E9C-101B-9397-08002B2CF9AE}" pid="3" name="KSOProductBuildVer">
    <vt:lpwstr>2052-12.1.0.25225</vt:lpwstr>
  </property>
  <property fmtid="{D5CDD505-2E9C-101B-9397-08002B2CF9AE}" pid="4" name="ICV">
    <vt:lpwstr>B4C343D75EB542C8B8D487F6DF93EEF7_13</vt:lpwstr>
  </property>
</Properties>
</file>